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>ГЛОССАРИЙ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Автотрофный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автотрофты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тек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қоректенетін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Олардын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бактериялар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Анафаза –  анафаза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митозды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бөлінуінің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2D173B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proofErr w:type="gramEnd"/>
      <w:r w:rsidRPr="002D173B">
        <w:rPr>
          <w:rFonts w:ascii="Times New Roman" w:hAnsi="Times New Roman" w:cs="Times New Roman"/>
          <w:sz w:val="28"/>
          <w:szCs w:val="28"/>
        </w:rPr>
        <w:t xml:space="preserve">)   Анафаза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хромосомдар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қарама-карсы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полюстерге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айрылады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Амитоз –  амитоз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; амитоз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proofErr w:type="gramStart"/>
      <w:r w:rsidRPr="002D173B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proofErr w:type="gram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  (хромосом  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ерекшеленбейді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клетка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Вакуоли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Ваку</w:t>
      </w:r>
      <w:r w:rsidR="009C0CE0" w:rsidRPr="002D173B">
        <w:rPr>
          <w:rFonts w:ascii="Times New Roman" w:hAnsi="Times New Roman" w:cs="Times New Roman"/>
          <w:sz w:val="28"/>
          <w:szCs w:val="28"/>
        </w:rPr>
        <w:t>ольд</w:t>
      </w:r>
      <w:proofErr w:type="spellEnd"/>
      <w:r w:rsidR="009C0CE0" w:rsidRPr="002D173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D173B">
        <w:rPr>
          <w:rFonts w:ascii="Times New Roman" w:hAnsi="Times New Roman" w:cs="Times New Roman"/>
          <w:sz w:val="28"/>
          <w:szCs w:val="28"/>
        </w:rPr>
        <w:t xml:space="preserve">р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клеткасындағы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формалы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куыстар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корытуға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қалдык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тысқа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катысады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өткізгіш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мембранамен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көбеюге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Липоиды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липоидтар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proofErr w:type="gram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текті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тектес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D173B">
        <w:rPr>
          <w:rFonts w:ascii="Times New Roman" w:hAnsi="Times New Roman" w:cs="Times New Roman"/>
          <w:sz w:val="28"/>
          <w:szCs w:val="28"/>
        </w:rPr>
        <w:t xml:space="preserve">Суда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ерімейді</w:t>
      </w:r>
      <w:proofErr w:type="spellEnd"/>
      <w:proofErr w:type="gramEnd"/>
      <w:r w:rsidRPr="002D173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ерітінділерде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ериді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Макрофаг –  макрофаг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организміндегі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организмге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микробтарды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тұтып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қорытып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сіңіретін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дәнекер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тканьнің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клеткалары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И. И. Мечников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клетқаларды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микрофагтардан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макрофагтар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атады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Метафаза –  метафаза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митозды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бөлінуінің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кезені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Метафазада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хромосомдар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орталык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аймағында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орналасып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пластинка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түзеді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Миозин –  миозин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бұлшык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тканін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жиырылдырғыш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кұрамына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белок.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Бұлшык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еттің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баска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белогы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актинмен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жиырылдырғыш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белок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актиномиозинді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кұрайды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Миофибриллы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миофибрилдер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жиырылдырғыш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жінішке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талшықтары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салалы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бұлшык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цитоплазмасының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созылып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6D1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Митохондрий –  митохондрий–  клетка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органоидтарының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хондриосом</w:t>
      </w:r>
      <w:r w:rsidR="00470A3A"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8446D1" w:rsidRPr="002D173B" w:rsidRDefault="008446D1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>Жасушалық адгезия молекулалары –  жасуша адгезиясына қатысатын белоктық молекулалар. Молекулалар эпителии қабатында жасушаларды біріктіреді.</w:t>
      </w:r>
    </w:p>
    <w:p w:rsidR="00470A3A" w:rsidRPr="002D173B" w:rsidRDefault="00470A3A" w:rsidP="002D173B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ru-RU"/>
        </w:rPr>
      </w:pPr>
    </w:p>
    <w:p w:rsidR="00470A3A" w:rsidRPr="002D173B" w:rsidRDefault="008446D1" w:rsidP="002D173B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2D173B">
        <w:rPr>
          <w:sz w:val="28"/>
          <w:szCs w:val="28"/>
          <w:lang w:val="ru-RU"/>
        </w:rPr>
        <w:lastRenderedPageBreak/>
        <w:t xml:space="preserve">Морула – </w:t>
      </w:r>
      <w:proofErr w:type="spellStart"/>
      <w:r w:rsidRPr="002D173B">
        <w:rPr>
          <w:sz w:val="28"/>
          <w:szCs w:val="28"/>
          <w:lang w:val="ru-RU"/>
        </w:rPr>
        <w:t>адам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және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сүтқоректілердің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="00B67E62" w:rsidRPr="002D173B">
        <w:rPr>
          <w:sz w:val="28"/>
          <w:szCs w:val="28"/>
          <w:lang w:val="ru-RU"/>
        </w:rPr>
        <w:t>ішкі</w:t>
      </w:r>
      <w:proofErr w:type="spellEnd"/>
      <w:r w:rsidR="00B67E62" w:rsidRPr="002D173B">
        <w:rPr>
          <w:sz w:val="28"/>
          <w:szCs w:val="28"/>
          <w:lang w:val="ru-RU"/>
        </w:rPr>
        <w:t xml:space="preserve"> </w:t>
      </w:r>
      <w:proofErr w:type="spellStart"/>
      <w:r w:rsidR="00B67E62" w:rsidRPr="002D173B">
        <w:rPr>
          <w:sz w:val="28"/>
          <w:szCs w:val="28"/>
          <w:lang w:val="ru-RU"/>
        </w:rPr>
        <w:t>қабатын</w:t>
      </w:r>
      <w:proofErr w:type="spellEnd"/>
      <w:r w:rsidR="00B67E62" w:rsidRPr="002D173B">
        <w:rPr>
          <w:sz w:val="28"/>
          <w:szCs w:val="28"/>
          <w:lang w:val="ru-RU"/>
        </w:rPr>
        <w:t xml:space="preserve"> </w:t>
      </w:r>
      <w:proofErr w:type="spellStart"/>
      <w:r w:rsidR="00B67E62" w:rsidRPr="002D173B">
        <w:rPr>
          <w:sz w:val="28"/>
          <w:szCs w:val="28"/>
          <w:lang w:val="ru-RU"/>
        </w:rPr>
        <w:t>түземейтін</w:t>
      </w:r>
      <w:proofErr w:type="spellEnd"/>
      <w:r w:rsidR="00B67E62" w:rsidRPr="002D173B">
        <w:rPr>
          <w:sz w:val="28"/>
          <w:szCs w:val="28"/>
          <w:lang w:val="ru-RU"/>
        </w:rPr>
        <w:t xml:space="preserve"> </w:t>
      </w:r>
      <w:proofErr w:type="spellStart"/>
      <w:r w:rsidR="00B67E62" w:rsidRPr="002D173B">
        <w:rPr>
          <w:sz w:val="28"/>
          <w:szCs w:val="28"/>
          <w:lang w:val="ru-RU"/>
        </w:rPr>
        <w:t>аралық</w:t>
      </w:r>
      <w:proofErr w:type="spellEnd"/>
      <w:r w:rsidR="00B67E62" w:rsidRPr="002D173B">
        <w:rPr>
          <w:sz w:val="28"/>
          <w:szCs w:val="28"/>
          <w:lang w:val="ru-RU"/>
        </w:rPr>
        <w:t xml:space="preserve"> </w:t>
      </w:r>
      <w:proofErr w:type="spellStart"/>
      <w:r w:rsidR="00B67E62" w:rsidRPr="002D173B">
        <w:rPr>
          <w:sz w:val="28"/>
          <w:szCs w:val="28"/>
          <w:lang w:val="ru-RU"/>
        </w:rPr>
        <w:t>бластуласы</w:t>
      </w:r>
      <w:proofErr w:type="spellEnd"/>
      <w:r w:rsidR="00133F32" w:rsidRPr="002D173B">
        <w:rPr>
          <w:sz w:val="28"/>
          <w:szCs w:val="28"/>
          <w:lang w:val="ru-RU"/>
        </w:rPr>
        <w:t xml:space="preserve">. </w:t>
      </w:r>
      <w:proofErr w:type="spellStart"/>
      <w:r w:rsidR="00133F32" w:rsidRPr="002D173B">
        <w:rPr>
          <w:sz w:val="28"/>
          <w:szCs w:val="28"/>
          <w:lang w:val="ru-RU"/>
        </w:rPr>
        <w:t>Эмбриобласт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және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трофобласт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жасушаларын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шағын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түрде</w:t>
      </w:r>
      <w:proofErr w:type="spellEnd"/>
      <w:r w:rsidR="00133F32" w:rsidRPr="002D173B">
        <w:rPr>
          <w:sz w:val="28"/>
          <w:szCs w:val="28"/>
          <w:lang w:val="ru-RU"/>
        </w:rPr>
        <w:t xml:space="preserve"> </w:t>
      </w:r>
      <w:proofErr w:type="spellStart"/>
      <w:r w:rsidR="00133F32" w:rsidRPr="002D173B">
        <w:rPr>
          <w:sz w:val="28"/>
          <w:szCs w:val="28"/>
          <w:lang w:val="ru-RU"/>
        </w:rPr>
        <w:t>құратын</w:t>
      </w:r>
      <w:proofErr w:type="spellEnd"/>
      <w:r w:rsidR="00133F32" w:rsidRPr="002D173B">
        <w:rPr>
          <w:sz w:val="28"/>
          <w:szCs w:val="28"/>
          <w:lang w:val="ru-RU"/>
        </w:rPr>
        <w:t xml:space="preserve"> топ</w:t>
      </w:r>
    </w:p>
    <w:p w:rsidR="00133F32" w:rsidRPr="002D173B" w:rsidRDefault="00133F32" w:rsidP="002D173B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2D173B">
        <w:rPr>
          <w:sz w:val="28"/>
          <w:szCs w:val="28"/>
          <w:lang w:val="ru-RU"/>
        </w:rPr>
        <w:t>Морфоген</w:t>
      </w:r>
      <w:proofErr w:type="spellEnd"/>
      <w:r w:rsidRPr="002D173B">
        <w:rPr>
          <w:sz w:val="28"/>
          <w:szCs w:val="28"/>
          <w:lang w:val="ru-RU"/>
        </w:rPr>
        <w:t xml:space="preserve"> сигнал </w:t>
      </w:r>
      <w:proofErr w:type="spellStart"/>
      <w:r w:rsidRPr="002D173B">
        <w:rPr>
          <w:sz w:val="28"/>
          <w:szCs w:val="28"/>
          <w:lang w:val="ru-RU"/>
        </w:rPr>
        <w:t>молекулалары</w:t>
      </w:r>
      <w:proofErr w:type="spellEnd"/>
      <w:r w:rsidRPr="002D173B">
        <w:rPr>
          <w:sz w:val="28"/>
          <w:szCs w:val="28"/>
          <w:lang w:val="ru-RU"/>
        </w:rPr>
        <w:t xml:space="preserve">, </w:t>
      </w:r>
      <w:proofErr w:type="spellStart"/>
      <w:r w:rsidRPr="002D173B">
        <w:rPr>
          <w:sz w:val="28"/>
          <w:szCs w:val="28"/>
          <w:lang w:val="ru-RU"/>
        </w:rPr>
        <w:t>морфогенетикалық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алаңда</w:t>
      </w:r>
      <w:proofErr w:type="spellEnd"/>
      <w:r w:rsidRPr="002D173B">
        <w:rPr>
          <w:sz w:val="28"/>
          <w:szCs w:val="28"/>
          <w:lang w:val="ru-RU"/>
        </w:rPr>
        <w:t xml:space="preserve"> паттерн </w:t>
      </w:r>
      <w:proofErr w:type="spellStart"/>
      <w:r w:rsidRPr="002D173B">
        <w:rPr>
          <w:sz w:val="28"/>
          <w:szCs w:val="28"/>
          <w:lang w:val="ru-RU"/>
        </w:rPr>
        <w:t>түзеді</w:t>
      </w:r>
      <w:proofErr w:type="spellEnd"/>
      <w:r w:rsidRPr="002D173B">
        <w:rPr>
          <w:sz w:val="28"/>
          <w:szCs w:val="28"/>
          <w:lang w:val="ru-RU"/>
        </w:rPr>
        <w:t xml:space="preserve">, </w:t>
      </w:r>
      <w:proofErr w:type="spellStart"/>
      <w:r w:rsidRPr="002D173B">
        <w:rPr>
          <w:sz w:val="28"/>
          <w:szCs w:val="28"/>
          <w:lang w:val="ru-RU"/>
        </w:rPr>
        <w:t>позициялық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ақпаратқа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жауап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береді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және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концентрациялық</w:t>
      </w:r>
      <w:proofErr w:type="spellEnd"/>
      <w:r w:rsidRPr="002D173B">
        <w:rPr>
          <w:sz w:val="28"/>
          <w:szCs w:val="28"/>
          <w:lang w:val="ru-RU"/>
        </w:rPr>
        <w:t xml:space="preserve"> градиент </w:t>
      </w:r>
      <w:proofErr w:type="spellStart"/>
      <w:r w:rsidRPr="002D173B">
        <w:rPr>
          <w:sz w:val="28"/>
          <w:szCs w:val="28"/>
          <w:lang w:val="ru-RU"/>
        </w:rPr>
        <w:t>бойынша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2D173B">
        <w:rPr>
          <w:sz w:val="28"/>
          <w:szCs w:val="28"/>
          <w:lang w:val="ru-RU"/>
        </w:rPr>
        <w:t>жасушаға</w:t>
      </w:r>
      <w:proofErr w:type="spellEnd"/>
      <w:r w:rsidRPr="002D173B">
        <w:rPr>
          <w:sz w:val="28"/>
          <w:szCs w:val="28"/>
          <w:lang w:val="ru-RU"/>
        </w:rPr>
        <w:t xml:space="preserve">  </w:t>
      </w:r>
      <w:proofErr w:type="spellStart"/>
      <w:r w:rsidRPr="002D173B">
        <w:rPr>
          <w:sz w:val="28"/>
          <w:szCs w:val="28"/>
          <w:lang w:val="ru-RU"/>
        </w:rPr>
        <w:t>әсер</w:t>
      </w:r>
      <w:proofErr w:type="spellEnd"/>
      <w:proofErr w:type="gram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етеді</w:t>
      </w:r>
      <w:proofErr w:type="spellEnd"/>
      <w:r w:rsidRPr="002D173B">
        <w:rPr>
          <w:sz w:val="28"/>
          <w:szCs w:val="28"/>
          <w:lang w:val="ru-RU"/>
        </w:rPr>
        <w:t xml:space="preserve">. </w:t>
      </w:r>
    </w:p>
    <w:p w:rsidR="003B17B9" w:rsidRPr="002D173B" w:rsidRDefault="00470A3A" w:rsidP="002D173B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2D173B">
        <w:rPr>
          <w:sz w:val="28"/>
          <w:szCs w:val="28"/>
          <w:lang w:val="ru-RU"/>
        </w:rPr>
        <w:t xml:space="preserve"> </w:t>
      </w:r>
      <w:r w:rsidR="00106C17" w:rsidRPr="002D173B">
        <w:rPr>
          <w:b/>
          <w:bCs/>
          <w:sz w:val="28"/>
          <w:szCs w:val="28"/>
          <w:lang w:val="ru-RU"/>
        </w:rPr>
        <w:t>М</w:t>
      </w:r>
      <w:r w:rsidRPr="002D173B">
        <w:rPr>
          <w:b/>
          <w:bCs/>
          <w:sz w:val="28"/>
          <w:szCs w:val="28"/>
          <w:lang w:val="ru-RU"/>
        </w:rPr>
        <w:t>орфогенез</w:t>
      </w:r>
      <w:r w:rsidR="00106C17" w:rsidRPr="002D173B">
        <w:rPr>
          <w:b/>
          <w:bCs/>
          <w:sz w:val="28"/>
          <w:szCs w:val="28"/>
          <w:lang w:val="ru-RU"/>
        </w:rPr>
        <w:t>-</w:t>
      </w:r>
      <w:r w:rsidRPr="002D173B">
        <w:rPr>
          <w:sz w:val="28"/>
          <w:szCs w:val="28"/>
        </w:rPr>
        <w:t> </w:t>
      </w:r>
      <w:proofErr w:type="spellStart"/>
      <w:r w:rsidRPr="002D173B">
        <w:rPr>
          <w:b/>
          <w:bCs/>
          <w:sz w:val="28"/>
          <w:szCs w:val="28"/>
          <w:lang w:val="ru-RU"/>
        </w:rPr>
        <w:t>морфогения</w:t>
      </w:r>
      <w:proofErr w:type="spellEnd"/>
      <w:r w:rsidRPr="002D173B">
        <w:rPr>
          <w:sz w:val="28"/>
          <w:szCs w:val="28"/>
          <w:lang w:val="ru-RU"/>
        </w:rPr>
        <w:t>,</w:t>
      </w:r>
      <w:r w:rsidRPr="002D173B">
        <w:rPr>
          <w:sz w:val="28"/>
          <w:szCs w:val="28"/>
        </w:rPr>
        <w:t> </w:t>
      </w:r>
      <w:proofErr w:type="spellStart"/>
      <w:r w:rsidR="00106C17" w:rsidRPr="002D173B">
        <w:rPr>
          <w:b/>
          <w:bCs/>
          <w:sz w:val="28"/>
          <w:szCs w:val="28"/>
          <w:lang w:val="ru-RU"/>
        </w:rPr>
        <w:t>пішін</w:t>
      </w:r>
      <w:proofErr w:type="spellEnd"/>
      <w:r w:rsidR="00106C17" w:rsidRPr="002D173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106C17" w:rsidRPr="002D173B">
        <w:rPr>
          <w:b/>
          <w:bCs/>
          <w:sz w:val="28"/>
          <w:szCs w:val="28"/>
          <w:lang w:val="ru-RU"/>
        </w:rPr>
        <w:t>қ</w:t>
      </w:r>
      <w:r w:rsidRPr="002D173B">
        <w:rPr>
          <w:b/>
          <w:bCs/>
          <w:sz w:val="28"/>
          <w:szCs w:val="28"/>
          <w:lang w:val="ru-RU"/>
        </w:rPr>
        <w:t>алыптасу</w:t>
      </w:r>
      <w:proofErr w:type="spellEnd"/>
      <w:r w:rsidRPr="002D173B">
        <w:rPr>
          <w:sz w:val="28"/>
          <w:szCs w:val="28"/>
        </w:rPr>
        <w:t> </w:t>
      </w:r>
      <w:r w:rsidRPr="002D173B">
        <w:rPr>
          <w:sz w:val="28"/>
          <w:szCs w:val="28"/>
          <w:lang w:val="ru-RU"/>
        </w:rPr>
        <w:t>—</w:t>
      </w:r>
      <w:r w:rsidRPr="002D173B">
        <w:rPr>
          <w:sz w:val="28"/>
          <w:szCs w:val="28"/>
        </w:rPr>
        <w:t> </w:t>
      </w:r>
      <w:hyperlink r:id="rId4" w:tooltip="Организм" w:history="1">
        <w:proofErr w:type="spellStart"/>
        <w:r w:rsidRPr="002D173B">
          <w:rPr>
            <w:rStyle w:val="a4"/>
            <w:color w:val="auto"/>
            <w:sz w:val="28"/>
            <w:szCs w:val="28"/>
            <w:lang w:val="ru-RU"/>
          </w:rPr>
          <w:t>организмнің</w:t>
        </w:r>
        <w:proofErr w:type="spellEnd"/>
      </w:hyperlink>
      <w:r w:rsidRPr="002D173B">
        <w:rPr>
          <w:sz w:val="28"/>
          <w:szCs w:val="28"/>
        </w:rPr>
        <w:t> </w:t>
      </w:r>
      <w:proofErr w:type="spellStart"/>
      <w:r w:rsidRPr="002D173B">
        <w:rPr>
          <w:sz w:val="28"/>
          <w:szCs w:val="28"/>
          <w:lang w:val="ru-RU"/>
        </w:rPr>
        <w:t>жануарлар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түрлеріне</w:t>
      </w:r>
      <w:proofErr w:type="spellEnd"/>
      <w:r w:rsidRPr="002D173B">
        <w:rPr>
          <w:sz w:val="28"/>
          <w:szCs w:val="28"/>
          <w:lang w:val="ru-RU"/>
        </w:rPr>
        <w:t xml:space="preserve">, </w:t>
      </w:r>
      <w:proofErr w:type="spellStart"/>
      <w:r w:rsidRPr="002D173B">
        <w:rPr>
          <w:sz w:val="28"/>
          <w:szCs w:val="28"/>
          <w:lang w:val="ru-RU"/>
        </w:rPr>
        <w:t>туысына</w:t>
      </w:r>
      <w:proofErr w:type="spellEnd"/>
      <w:r w:rsidRPr="002D173B">
        <w:rPr>
          <w:sz w:val="28"/>
          <w:szCs w:val="28"/>
          <w:lang w:val="ru-RU"/>
        </w:rPr>
        <w:t xml:space="preserve">, </w:t>
      </w:r>
      <w:proofErr w:type="spellStart"/>
      <w:r w:rsidRPr="002D173B">
        <w:rPr>
          <w:sz w:val="28"/>
          <w:szCs w:val="28"/>
          <w:lang w:val="ru-RU"/>
        </w:rPr>
        <w:t>отрядына</w:t>
      </w:r>
      <w:proofErr w:type="spellEnd"/>
      <w:r w:rsidRPr="002D173B">
        <w:rPr>
          <w:sz w:val="28"/>
          <w:szCs w:val="28"/>
          <w:lang w:val="ru-RU"/>
        </w:rPr>
        <w:t xml:space="preserve">, , </w:t>
      </w:r>
      <w:proofErr w:type="spellStart"/>
      <w:r w:rsidRPr="002D173B">
        <w:rPr>
          <w:sz w:val="28"/>
          <w:szCs w:val="28"/>
          <w:lang w:val="ru-RU"/>
        </w:rPr>
        <w:t>типіне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байланысты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дене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бітімі</w:t>
      </w:r>
      <w:proofErr w:type="spellEnd"/>
      <w:r w:rsidRPr="002D173B">
        <w:rPr>
          <w:sz w:val="28"/>
          <w:szCs w:val="28"/>
          <w:lang w:val="ru-RU"/>
        </w:rPr>
        <w:t xml:space="preserve"> мен </w:t>
      </w:r>
      <w:proofErr w:type="spellStart"/>
      <w:r w:rsidRPr="002D173B">
        <w:rPr>
          <w:sz w:val="28"/>
          <w:szCs w:val="28"/>
          <w:lang w:val="ru-RU"/>
        </w:rPr>
        <w:t>пішінінің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қалыптасу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процесі</w:t>
      </w:r>
      <w:proofErr w:type="spellEnd"/>
      <w:r w:rsidRPr="002D173B">
        <w:rPr>
          <w:sz w:val="28"/>
          <w:szCs w:val="28"/>
          <w:lang w:val="ru-RU"/>
        </w:rPr>
        <w:t xml:space="preserve">. </w:t>
      </w:r>
      <w:proofErr w:type="spellStart"/>
      <w:r w:rsidRPr="002D173B">
        <w:rPr>
          <w:sz w:val="28"/>
          <w:szCs w:val="28"/>
          <w:lang w:val="ru-RU"/>
        </w:rPr>
        <w:t>Пішін</w:t>
      </w:r>
      <w:proofErr w:type="spellEnd"/>
      <w:r w:rsidRPr="002D173B">
        <w:rPr>
          <w:sz w:val="28"/>
          <w:szCs w:val="28"/>
          <w:lang w:val="kk-KZ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қалыптасу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процесін</w:t>
      </w:r>
      <w:proofErr w:type="spellEnd"/>
      <w:r w:rsidRPr="002D173B">
        <w:rPr>
          <w:sz w:val="28"/>
          <w:szCs w:val="28"/>
          <w:lang w:val="kk-KZ"/>
        </w:rPr>
        <w:t xml:space="preserve"> </w:t>
      </w:r>
      <w:r w:rsidRPr="002D173B">
        <w:rPr>
          <w:sz w:val="28"/>
          <w:szCs w:val="28"/>
        </w:rPr>
        <w:t> </w:t>
      </w:r>
      <w:hyperlink r:id="rId5" w:tooltip="Биология" w:history="1">
        <w:r w:rsidRPr="002D173B">
          <w:rPr>
            <w:rStyle w:val="a4"/>
            <w:color w:val="auto"/>
            <w:sz w:val="28"/>
            <w:szCs w:val="28"/>
            <w:lang w:val="ru-RU"/>
          </w:rPr>
          <w:t>биология</w:t>
        </w:r>
      </w:hyperlink>
      <w:r w:rsidRPr="002D173B">
        <w:rPr>
          <w:sz w:val="28"/>
          <w:szCs w:val="28"/>
        </w:rPr>
        <w:t> </w:t>
      </w:r>
      <w:proofErr w:type="spellStart"/>
      <w:r w:rsidRPr="002D173B">
        <w:rPr>
          <w:sz w:val="28"/>
          <w:szCs w:val="28"/>
          <w:lang w:val="ru-RU"/>
        </w:rPr>
        <w:t>ілімінің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үлкен</w:t>
      </w:r>
      <w:proofErr w:type="spellEnd"/>
      <w:r w:rsidRPr="002D173B">
        <w:rPr>
          <w:sz w:val="28"/>
          <w:szCs w:val="28"/>
          <w:lang w:val="ru-RU"/>
        </w:rPr>
        <w:t xml:space="preserve"> </w:t>
      </w:r>
      <w:proofErr w:type="spellStart"/>
      <w:r w:rsidRPr="002D173B">
        <w:rPr>
          <w:sz w:val="28"/>
          <w:szCs w:val="28"/>
          <w:lang w:val="ru-RU"/>
        </w:rPr>
        <w:t>саласы</w:t>
      </w:r>
      <w:proofErr w:type="spellEnd"/>
      <w:r w:rsidRPr="002D173B">
        <w:rPr>
          <w:sz w:val="28"/>
          <w:szCs w:val="28"/>
        </w:rPr>
        <w:t> </w:t>
      </w:r>
      <w:hyperlink r:id="rId6" w:tooltip="Морфология" w:history="1">
        <w:r w:rsidRPr="002D173B">
          <w:rPr>
            <w:rStyle w:val="a4"/>
            <w:color w:val="auto"/>
            <w:sz w:val="28"/>
            <w:szCs w:val="28"/>
            <w:lang w:val="ru-RU"/>
          </w:rPr>
          <w:t>морфология</w:t>
        </w:r>
      </w:hyperlink>
      <w:r w:rsidRPr="002D173B">
        <w:rPr>
          <w:sz w:val="28"/>
          <w:szCs w:val="28"/>
        </w:rPr>
        <w:t> </w:t>
      </w:r>
      <w:proofErr w:type="spellStart"/>
      <w:r w:rsidRPr="002D173B">
        <w:rPr>
          <w:sz w:val="28"/>
          <w:szCs w:val="28"/>
          <w:lang w:val="ru-RU"/>
        </w:rPr>
        <w:t>зерттейді</w:t>
      </w:r>
      <w:proofErr w:type="spellEnd"/>
      <w:r w:rsidRPr="002D173B">
        <w:rPr>
          <w:sz w:val="28"/>
          <w:szCs w:val="28"/>
          <w:lang w:val="ru-RU"/>
        </w:rPr>
        <w:t xml:space="preserve">. </w:t>
      </w:r>
      <w:r w:rsidR="003B17B9" w:rsidRPr="002D173B">
        <w:rPr>
          <w:sz w:val="28"/>
          <w:szCs w:val="28"/>
          <w:lang w:val="ru-RU"/>
        </w:rPr>
        <w:t xml:space="preserve">Морфогенез </w:t>
      </w:r>
      <w:proofErr w:type="spellStart"/>
      <w:r w:rsidR="003B17B9" w:rsidRPr="002D173B">
        <w:rPr>
          <w:sz w:val="28"/>
          <w:szCs w:val="28"/>
          <w:lang w:val="ru-RU"/>
        </w:rPr>
        <w:t>ерекшеліктерін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зерттеу</w:t>
      </w:r>
      <w:proofErr w:type="spellEnd"/>
      <w:r w:rsidR="003B17B9" w:rsidRPr="002D173B">
        <w:rPr>
          <w:sz w:val="28"/>
          <w:szCs w:val="28"/>
          <w:lang w:val="ru-RU"/>
        </w:rPr>
        <w:t xml:space="preserve"> — </w:t>
      </w:r>
      <w:proofErr w:type="spellStart"/>
      <w:r w:rsidR="003B17B9" w:rsidRPr="002D173B">
        <w:rPr>
          <w:sz w:val="28"/>
          <w:szCs w:val="28"/>
          <w:lang w:val="ru-RU"/>
        </w:rPr>
        <w:t>организмнің</w:t>
      </w:r>
      <w:proofErr w:type="spellEnd"/>
      <w:r w:rsidR="003B17B9" w:rsidRPr="002D173B">
        <w:rPr>
          <w:sz w:val="28"/>
          <w:szCs w:val="28"/>
          <w:lang w:val="ru-RU"/>
        </w:rPr>
        <w:t xml:space="preserve"> биол. </w:t>
      </w:r>
      <w:proofErr w:type="spellStart"/>
      <w:r w:rsidR="003B17B9" w:rsidRPr="002D173B">
        <w:rPr>
          <w:sz w:val="28"/>
          <w:szCs w:val="28"/>
          <w:lang w:val="ru-RU"/>
        </w:rPr>
        <w:t>дамуының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биогенетик</w:t>
      </w:r>
      <w:proofErr w:type="spellEnd"/>
      <w:r w:rsidR="003B17B9" w:rsidRPr="002D173B">
        <w:rPr>
          <w:sz w:val="28"/>
          <w:szCs w:val="28"/>
          <w:lang w:val="ru-RU"/>
        </w:rPr>
        <w:t xml:space="preserve">. </w:t>
      </w:r>
      <w:proofErr w:type="spellStart"/>
      <w:r w:rsidR="003B17B9" w:rsidRPr="002D173B">
        <w:rPr>
          <w:sz w:val="28"/>
          <w:szCs w:val="28"/>
          <w:lang w:val="ru-RU"/>
        </w:rPr>
        <w:t>заңдылықтарын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тереңірек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білуге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мүмкіндік</w:t>
      </w:r>
      <w:proofErr w:type="spellEnd"/>
      <w:r w:rsidR="003B17B9" w:rsidRPr="002D173B">
        <w:rPr>
          <w:sz w:val="28"/>
          <w:szCs w:val="28"/>
          <w:lang w:val="ru-RU"/>
        </w:rPr>
        <w:t xml:space="preserve"> </w:t>
      </w:r>
      <w:proofErr w:type="spellStart"/>
      <w:r w:rsidR="003B17B9" w:rsidRPr="002D173B">
        <w:rPr>
          <w:sz w:val="28"/>
          <w:szCs w:val="28"/>
          <w:lang w:val="ru-RU"/>
        </w:rPr>
        <w:t>береді</w:t>
      </w:r>
      <w:proofErr w:type="spellEnd"/>
      <w:r w:rsidR="003B17B9" w:rsidRPr="002D173B">
        <w:rPr>
          <w:sz w:val="28"/>
          <w:szCs w:val="28"/>
          <w:lang w:val="ru-RU"/>
        </w:rPr>
        <w:t>.</w:t>
      </w:r>
    </w:p>
    <w:p w:rsidR="00470A3A" w:rsidRPr="002D173B" w:rsidRDefault="00470A3A" w:rsidP="002D173B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2D173B">
        <w:rPr>
          <w:bCs/>
          <w:sz w:val="28"/>
          <w:szCs w:val="28"/>
          <w:shd w:val="clear" w:color="auto" w:fill="FFFFFF"/>
          <w:lang w:val="ru-RU"/>
        </w:rPr>
        <w:t>Онтогонез</w:t>
      </w:r>
      <w:proofErr w:type="spellEnd"/>
      <w:r w:rsidRPr="002D173B">
        <w:rPr>
          <w:bCs/>
          <w:sz w:val="28"/>
          <w:szCs w:val="28"/>
          <w:shd w:val="clear" w:color="auto" w:fill="FFFFFF"/>
          <w:lang w:val="kk-KZ"/>
        </w:rPr>
        <w:t xml:space="preserve">  </w:t>
      </w:r>
      <w:r w:rsidRPr="002D173B">
        <w:rPr>
          <w:sz w:val="28"/>
          <w:szCs w:val="28"/>
          <w:shd w:val="clear" w:color="auto" w:fill="FFFFFF"/>
          <w:lang w:val="ru-RU"/>
        </w:rPr>
        <w:t>–</w:t>
      </w:r>
      <w:r w:rsidR="003B17B9" w:rsidRPr="002D173B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B17B9" w:rsidRPr="002D173B">
        <w:rPr>
          <w:bCs/>
          <w:sz w:val="28"/>
          <w:szCs w:val="28"/>
          <w:shd w:val="clear" w:color="auto" w:fill="FFFFFF"/>
          <w:lang w:val="ru-RU"/>
        </w:rPr>
        <w:t>Онтогонез</w:t>
      </w:r>
      <w:proofErr w:type="spellEnd"/>
      <w:r w:rsidRPr="002D173B">
        <w:rPr>
          <w:sz w:val="28"/>
          <w:szCs w:val="28"/>
          <w:shd w:val="clear" w:color="auto" w:fill="FFFFFF"/>
        </w:rPr>
        <w:t> </w:t>
      </w:r>
      <w:r w:rsidR="003B17B9" w:rsidRPr="002D173B">
        <w:rPr>
          <w:sz w:val="28"/>
          <w:szCs w:val="28"/>
          <w:shd w:val="clear" w:color="auto" w:fill="FFFFFF"/>
          <w:lang w:val="kk-KZ"/>
        </w:rPr>
        <w:t xml:space="preserve">- </w:t>
      </w:r>
      <w:r w:rsidR="00E7341D" w:rsidRPr="002D173B">
        <w:rPr>
          <w:sz w:val="28"/>
          <w:szCs w:val="28"/>
        </w:rPr>
        <w:fldChar w:fldCharType="begin"/>
      </w:r>
      <w:r w:rsidR="00E7341D" w:rsidRPr="002D173B">
        <w:rPr>
          <w:sz w:val="28"/>
          <w:szCs w:val="28"/>
          <w:lang w:val="ru-RU"/>
        </w:rPr>
        <w:instrText xml:space="preserve"> </w:instrText>
      </w:r>
      <w:r w:rsidR="00E7341D" w:rsidRPr="002D173B">
        <w:rPr>
          <w:sz w:val="28"/>
          <w:szCs w:val="28"/>
        </w:rPr>
        <w:instrText>HYPERLINK</w:instrText>
      </w:r>
      <w:r w:rsidR="00E7341D" w:rsidRPr="002D173B">
        <w:rPr>
          <w:sz w:val="28"/>
          <w:szCs w:val="28"/>
          <w:lang w:val="ru-RU"/>
        </w:rPr>
        <w:instrText xml:space="preserve"> "</w:instrText>
      </w:r>
      <w:r w:rsidR="00E7341D" w:rsidRPr="002D173B">
        <w:rPr>
          <w:sz w:val="28"/>
          <w:szCs w:val="28"/>
        </w:rPr>
        <w:instrText>https</w:instrText>
      </w:r>
      <w:r w:rsidR="00E7341D" w:rsidRPr="002D173B">
        <w:rPr>
          <w:sz w:val="28"/>
          <w:szCs w:val="28"/>
          <w:lang w:val="ru-RU"/>
        </w:rPr>
        <w:instrText>://</w:instrText>
      </w:r>
      <w:r w:rsidR="00E7341D" w:rsidRPr="002D173B">
        <w:rPr>
          <w:sz w:val="28"/>
          <w:szCs w:val="28"/>
        </w:rPr>
        <w:instrText>kk</w:instrText>
      </w:r>
      <w:r w:rsidR="00E7341D" w:rsidRPr="002D173B">
        <w:rPr>
          <w:sz w:val="28"/>
          <w:szCs w:val="28"/>
          <w:lang w:val="ru-RU"/>
        </w:rPr>
        <w:instrText>.</w:instrText>
      </w:r>
      <w:r w:rsidR="00E7341D" w:rsidRPr="002D173B">
        <w:rPr>
          <w:sz w:val="28"/>
          <w:szCs w:val="28"/>
        </w:rPr>
        <w:instrText>wikipedia</w:instrText>
      </w:r>
      <w:r w:rsidR="00E7341D" w:rsidRPr="002D173B">
        <w:rPr>
          <w:sz w:val="28"/>
          <w:szCs w:val="28"/>
          <w:lang w:val="ru-RU"/>
        </w:rPr>
        <w:instrText>.</w:instrText>
      </w:r>
      <w:r w:rsidR="00E7341D" w:rsidRPr="002D173B">
        <w:rPr>
          <w:sz w:val="28"/>
          <w:szCs w:val="28"/>
        </w:rPr>
        <w:instrText>org</w:instrText>
      </w:r>
      <w:r w:rsidR="00E7341D" w:rsidRPr="002D173B">
        <w:rPr>
          <w:sz w:val="28"/>
          <w:szCs w:val="28"/>
          <w:lang w:val="ru-RU"/>
        </w:rPr>
        <w:instrText>/</w:instrText>
      </w:r>
      <w:r w:rsidR="00E7341D" w:rsidRPr="002D173B">
        <w:rPr>
          <w:sz w:val="28"/>
          <w:szCs w:val="28"/>
        </w:rPr>
        <w:instrText>wiki</w:instrText>
      </w:r>
      <w:r w:rsidR="00E7341D" w:rsidRPr="002D173B">
        <w:rPr>
          <w:sz w:val="28"/>
          <w:szCs w:val="28"/>
          <w:lang w:val="ru-RU"/>
        </w:rPr>
        <w:instrText>/%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0%9</w:instrText>
      </w:r>
      <w:r w:rsidR="00E7341D" w:rsidRPr="002D173B">
        <w:rPr>
          <w:sz w:val="28"/>
          <w:szCs w:val="28"/>
        </w:rPr>
        <w:instrText>E</w:instrText>
      </w:r>
      <w:r w:rsidR="00E7341D" w:rsidRPr="002D173B">
        <w:rPr>
          <w:sz w:val="28"/>
          <w:szCs w:val="28"/>
          <w:lang w:val="ru-RU"/>
        </w:rPr>
        <w:instrText>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1%80%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</w:instrText>
      </w:r>
      <w:r w:rsidR="00E7341D" w:rsidRPr="002D173B">
        <w:rPr>
          <w:sz w:val="28"/>
          <w:szCs w:val="28"/>
          <w:lang w:val="ru-RU"/>
        </w:rPr>
        <w:instrText>3%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BD</w:instrText>
      </w:r>
      <w:r w:rsidR="00E7341D" w:rsidRPr="002D173B">
        <w:rPr>
          <w:sz w:val="28"/>
          <w:szCs w:val="28"/>
          <w:lang w:val="ru-RU"/>
        </w:rPr>
        <w:instrText>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</w:instrText>
      </w:r>
      <w:r w:rsidR="00E7341D" w:rsidRPr="002D173B">
        <w:rPr>
          <w:sz w:val="28"/>
          <w:szCs w:val="28"/>
          <w:lang w:val="ru-RU"/>
        </w:rPr>
        <w:instrText>8%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</w:instrText>
      </w:r>
      <w:r w:rsidR="00E7341D" w:rsidRPr="002D173B">
        <w:rPr>
          <w:sz w:val="28"/>
          <w:szCs w:val="28"/>
          <w:lang w:val="ru-RU"/>
        </w:rPr>
        <w:instrText>7%</w:instrText>
      </w:r>
      <w:r w:rsidR="00E7341D" w:rsidRPr="002D173B">
        <w:rPr>
          <w:sz w:val="28"/>
          <w:szCs w:val="28"/>
        </w:rPr>
        <w:instrText>D</w:instrText>
      </w:r>
      <w:r w:rsidR="00E7341D" w:rsidRPr="002D173B">
        <w:rPr>
          <w:sz w:val="28"/>
          <w:szCs w:val="28"/>
          <w:lang w:val="ru-RU"/>
        </w:rPr>
        <w:instrText>0%</w:instrText>
      </w:r>
      <w:r w:rsidR="00E7341D" w:rsidRPr="002D173B">
        <w:rPr>
          <w:sz w:val="28"/>
          <w:szCs w:val="28"/>
        </w:rPr>
        <w:instrText>BC</w:instrText>
      </w:r>
      <w:r w:rsidR="00E7341D" w:rsidRPr="002D173B">
        <w:rPr>
          <w:sz w:val="28"/>
          <w:szCs w:val="28"/>
          <w:lang w:val="ru-RU"/>
        </w:rPr>
        <w:instrText>" \</w:instrText>
      </w:r>
      <w:r w:rsidR="00E7341D" w:rsidRPr="002D173B">
        <w:rPr>
          <w:sz w:val="28"/>
          <w:szCs w:val="28"/>
        </w:rPr>
        <w:instrText>o</w:instrText>
      </w:r>
      <w:r w:rsidR="00E7341D" w:rsidRPr="002D173B">
        <w:rPr>
          <w:sz w:val="28"/>
          <w:szCs w:val="28"/>
          <w:lang w:val="ru-RU"/>
        </w:rPr>
        <w:instrText xml:space="preserve"> "Организм" </w:instrText>
      </w:r>
      <w:r w:rsidR="00E7341D" w:rsidRPr="002D173B">
        <w:rPr>
          <w:sz w:val="28"/>
          <w:szCs w:val="28"/>
        </w:rPr>
        <w:fldChar w:fldCharType="separate"/>
      </w:r>
      <w:proofErr w:type="spellStart"/>
      <w:r w:rsidRPr="002D173B">
        <w:rPr>
          <w:rStyle w:val="a4"/>
          <w:color w:val="auto"/>
          <w:sz w:val="28"/>
          <w:szCs w:val="28"/>
          <w:shd w:val="clear" w:color="auto" w:fill="FFFFFF"/>
          <w:lang w:val="ru-RU"/>
        </w:rPr>
        <w:t>организмнің</w:t>
      </w:r>
      <w:proofErr w:type="spellEnd"/>
      <w:r w:rsidR="00E7341D" w:rsidRPr="002D173B">
        <w:rPr>
          <w:rStyle w:val="a4"/>
          <w:color w:val="auto"/>
          <w:sz w:val="28"/>
          <w:szCs w:val="28"/>
          <w:shd w:val="clear" w:color="auto" w:fill="FFFFFF"/>
          <w:lang w:val="ru-RU"/>
        </w:rPr>
        <w:fldChar w:fldCharType="end"/>
      </w:r>
      <w:r w:rsidRPr="002D173B">
        <w:rPr>
          <w:sz w:val="28"/>
          <w:szCs w:val="28"/>
          <w:shd w:val="clear" w:color="auto" w:fill="FFFFFF"/>
        </w:rPr>
        <w:t> 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жеке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дара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дамуы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. Онтогенез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ұрық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болып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түзілуінен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бастап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тіршілігінің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соңына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дейінгі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барлық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өзгерістердің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жиынтығы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>.</w:t>
      </w:r>
      <w:r w:rsidR="003B17B9" w:rsidRPr="002D173B">
        <w:rPr>
          <w:sz w:val="28"/>
          <w:szCs w:val="28"/>
          <w:shd w:val="clear" w:color="auto" w:fill="FFFFFF"/>
          <w:lang w:val="ru-RU"/>
        </w:rPr>
        <w:t xml:space="preserve"> </w:t>
      </w:r>
      <w:r w:rsidRPr="002D173B">
        <w:rPr>
          <w:sz w:val="28"/>
          <w:szCs w:val="28"/>
          <w:shd w:val="clear" w:color="auto" w:fill="FFFFFF"/>
          <w:lang w:val="ru-RU"/>
        </w:rPr>
        <w:t xml:space="preserve">Онтогенез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барысында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дамып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келе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жатқан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организмнің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жеке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мүшелері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өсіп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жіктеледі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және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бірігеді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Онтогенезге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бастау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болатын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жасушаның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ішінде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организмнің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одан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әрі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дамуын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анықтайтын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белгілі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бір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тұқым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қуалаушылық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бағдарламасы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– код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түріндегі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мағлұмат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D173B">
        <w:rPr>
          <w:sz w:val="28"/>
          <w:szCs w:val="28"/>
          <w:shd w:val="clear" w:color="auto" w:fill="FFFFFF"/>
          <w:lang w:val="ru-RU"/>
        </w:rPr>
        <w:t>сақталады</w:t>
      </w:r>
      <w:proofErr w:type="spellEnd"/>
      <w:r w:rsidRPr="002D173B">
        <w:rPr>
          <w:sz w:val="28"/>
          <w:szCs w:val="28"/>
          <w:shd w:val="clear" w:color="auto" w:fill="FFFFFF"/>
          <w:lang w:val="ru-RU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>Партеногенез –  партеногенез –  жыныстық көбеюдің бір түрі. Партеногенез жағдайында аналық жыныс клеткасы ұрықтанбастан дамиды. Табиғи партеногенез көптеген омыртқасыз жәндіктердің дамуына тән.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>Пигменты –  пигменттер –  жануарлар мен өсімдіктер тканьдерінде болатын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>бояғыш заттар.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 xml:space="preserve">Прокариоттар – қалыптаскан ядросы және хромосомалары жоқ, цитоплазмасында ұсақ, қарапайым құрылысты рибосомалар болатын, мөлшері өте кішкентай, ұзындығы — 1-10 мкм.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>Протеиды –  протеидтер –  белокты заттардың (протеиндердің) белокты емес заттармен, мысалы углеводпен, липоидпен қосылуы аркылы алынған күрделі белоктар.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t xml:space="preserve">Телофаза –  телофаза –  клетканың митозды бөлінуінің бір кезеңі (соңғы, төртінші кезен). Бұл кезеңде жаңа ядролар пайда болады, хромосомдар жойылып кетеді, клетка денесі бөлініп, екі клетка пайда болады.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Тонофибриллы –  тонофибрилдер –  жануарлардың кейбір клеткасының белок текті жіңішке тіреуіш талшығы.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клетка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формасынын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Тромбоциты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тромбоциттер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омырткалы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коректілерден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173B">
        <w:rPr>
          <w:rFonts w:ascii="Times New Roman" w:hAnsi="Times New Roman" w:cs="Times New Roman"/>
          <w:sz w:val="28"/>
          <w:szCs w:val="28"/>
        </w:rPr>
        <w:t xml:space="preserve">баска)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канының</w:t>
      </w:r>
      <w:proofErr w:type="spellEnd"/>
      <w:proofErr w:type="gram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каннын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ұюына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Трофика –  трофика –  нерв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жүйсінің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тканіндегі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Тургор –  тургор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толу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ісіну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).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Фагоциты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фагоциттер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организмге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жутып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сіңіріп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жіберетін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қанның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туйіршіктерінің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дәнекер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ткань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клеткаларының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).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Ферменты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ферменттер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организміндегі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белок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текті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миллиондаған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жылдамдатады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Ас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корытуда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аткарады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Фибриллы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фибрилдер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клетка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заттағы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талшыктар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неврофибрилдер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миофибрилдер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Фотосинтез –  фотосинтез–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сәулелі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энергияның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заттардан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кышкылы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су)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Хемотаксис –  хемотаксис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клеткалы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қалқып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клеткалардың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сперматозоидтардың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лейкоциттердің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тітіркендіргіштердің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қозғалыска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Холестерин –  холестерин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қосынды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тканьдерінде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стериндер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тобындағы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Хондриосомы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хондриосомдар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органоидтары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хондриосом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белокты-липоидты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комплекстер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белоктың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синтезделу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катысады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Хлорофилл –  хлорофилл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бояғыш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Целлюлоза –  целлюлоза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қабығының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құрамды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Центриоли –  центриоли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органоиды;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клетканын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митозды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Цитология –  цитология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lastRenderedPageBreak/>
        <w:t xml:space="preserve">Цитоплазма–  цитоплазма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клеткасының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ядросына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кірмейтін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протоплазманың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бөлегі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Шизогония –  шизогония – 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карапайым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организмдердің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споровиктер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аяқтылар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жыныссыз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көбеюі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; шизогония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сон организм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ядролардың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особьтарға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Хромосома 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реттік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бөліктерден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40% ДНҚ, 40% гистон, 20%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мөлщерде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РНҚ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, ДНҚ-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жіпшелерінен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созылыңқы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денешік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2C8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Эукариоттар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(грек.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еu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karyon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– ядро) 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ядросы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организмдер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p w:rsidR="00301961" w:rsidRPr="002D173B" w:rsidRDefault="007D42C8" w:rsidP="002D17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D173B">
        <w:rPr>
          <w:rFonts w:ascii="Times New Roman" w:hAnsi="Times New Roman" w:cs="Times New Roman"/>
          <w:sz w:val="28"/>
          <w:szCs w:val="28"/>
        </w:rPr>
        <w:t xml:space="preserve">Ядро –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қуалайтын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ұрпақтарға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жасуш</w:t>
      </w:r>
      <w:bookmarkStart w:id="0" w:name="_GoBack"/>
      <w:bookmarkEnd w:id="0"/>
      <w:r w:rsidRPr="002D173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73B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D173B">
        <w:rPr>
          <w:rFonts w:ascii="Times New Roman" w:hAnsi="Times New Roman" w:cs="Times New Roman"/>
          <w:sz w:val="28"/>
          <w:szCs w:val="28"/>
        </w:rPr>
        <w:t>.</w:t>
      </w:r>
    </w:p>
    <w:sectPr w:rsidR="00301961" w:rsidRPr="002D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16"/>
    <w:rsid w:val="00106C17"/>
    <w:rsid w:val="00133F32"/>
    <w:rsid w:val="0019344F"/>
    <w:rsid w:val="002D173B"/>
    <w:rsid w:val="00301961"/>
    <w:rsid w:val="003B17B9"/>
    <w:rsid w:val="00470A3A"/>
    <w:rsid w:val="004B4228"/>
    <w:rsid w:val="00752E16"/>
    <w:rsid w:val="007D42C8"/>
    <w:rsid w:val="008446D1"/>
    <w:rsid w:val="009C0CE0"/>
    <w:rsid w:val="00B67E62"/>
    <w:rsid w:val="00E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1A3"/>
  <w15:chartTrackingRefBased/>
  <w15:docId w15:val="{EF2F41D8-392F-4578-B0EC-51BE5B02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470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C%D0%BE%D1%80%D1%84%D0%BE%D0%BB%D0%BE%D0%B3%D0%B8%D1%8F" TargetMode="External"/><Relationship Id="rId5" Type="http://schemas.openxmlformats.org/officeDocument/2006/relationships/hyperlink" Target="https://kk.wikipedia.org/wiki/%D0%91%D0%B8%D0%BE%D0%BB%D0%BE%D0%B3%D0%B8%D1%8F" TargetMode="External"/><Relationship Id="rId4" Type="http://schemas.openxmlformats.org/officeDocument/2006/relationships/hyperlink" Target="https://kk.wikipedia.org/wiki/%D0%9E%D1%80%D0%B3%D0%B0%D0%BD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10</cp:revision>
  <dcterms:created xsi:type="dcterms:W3CDTF">2020-09-26T03:46:00Z</dcterms:created>
  <dcterms:modified xsi:type="dcterms:W3CDTF">2020-10-11T02:56:00Z</dcterms:modified>
</cp:coreProperties>
</file>